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8EFD56" w14:textId="77777777" w:rsidR="002E0D23" w:rsidRDefault="00775520" w:rsidP="008925A5">
      <w:pPr>
        <w:jc w:val="center"/>
        <w:rPr>
          <w:sz w:val="36"/>
          <w:szCs w:val="36"/>
        </w:rPr>
      </w:pPr>
      <w:r>
        <w:rPr>
          <w:sz w:val="36"/>
          <w:szCs w:val="36"/>
        </w:rPr>
        <w:t>A Patient’s Guide to Enhancing the Response of Immunotherapy and Cryoablation Immunotherapy</w:t>
      </w:r>
    </w:p>
    <w:p w14:paraId="70997227" w14:textId="77777777" w:rsidR="00775520" w:rsidRDefault="00775520" w:rsidP="008925A5">
      <w:pPr>
        <w:jc w:val="center"/>
        <w:rPr>
          <w:sz w:val="36"/>
          <w:szCs w:val="36"/>
        </w:rPr>
      </w:pPr>
    </w:p>
    <w:p w14:paraId="49BD3EEC" w14:textId="77777777" w:rsidR="00775520" w:rsidRDefault="00775520">
      <w:pPr>
        <w:rPr>
          <w:sz w:val="36"/>
          <w:szCs w:val="36"/>
        </w:rPr>
      </w:pPr>
    </w:p>
    <w:p w14:paraId="7C23CE34" w14:textId="77777777" w:rsidR="00775520" w:rsidRDefault="00775520" w:rsidP="00775520">
      <w:pPr>
        <w:jc w:val="center"/>
        <w:rPr>
          <w:sz w:val="36"/>
          <w:szCs w:val="36"/>
        </w:rPr>
      </w:pPr>
      <w:r>
        <w:rPr>
          <w:sz w:val="36"/>
          <w:szCs w:val="36"/>
        </w:rPr>
        <w:t>By Jason R. Williams, MD</w:t>
      </w:r>
    </w:p>
    <w:p w14:paraId="04AAA55E" w14:textId="77777777" w:rsidR="008925A5" w:rsidRDefault="008925A5" w:rsidP="00775520">
      <w:pPr>
        <w:jc w:val="center"/>
        <w:rPr>
          <w:sz w:val="28"/>
          <w:szCs w:val="28"/>
        </w:rPr>
      </w:pPr>
      <w:r>
        <w:rPr>
          <w:sz w:val="28"/>
          <w:szCs w:val="28"/>
        </w:rPr>
        <w:t>Board Certified Radiologist</w:t>
      </w:r>
    </w:p>
    <w:p w14:paraId="4537C492" w14:textId="595467C1" w:rsidR="00080ADC" w:rsidRDefault="00861619" w:rsidP="001B17A8">
      <w:pPr>
        <w:jc w:val="center"/>
        <w:rPr>
          <w:sz w:val="28"/>
          <w:szCs w:val="28"/>
        </w:rPr>
      </w:pPr>
      <w:r>
        <w:rPr>
          <w:sz w:val="28"/>
          <w:szCs w:val="28"/>
        </w:rPr>
        <w:t>Director of Interventional Oncology/Immunotherapy</w:t>
      </w:r>
    </w:p>
    <w:p w14:paraId="6F5B8E92" w14:textId="2679699B" w:rsidR="000E679E" w:rsidRDefault="000E679E" w:rsidP="001B17A8">
      <w:pPr>
        <w:jc w:val="center"/>
        <w:rPr>
          <w:sz w:val="28"/>
          <w:szCs w:val="28"/>
        </w:rPr>
      </w:pPr>
      <w:r>
        <w:rPr>
          <w:sz w:val="28"/>
          <w:szCs w:val="28"/>
        </w:rPr>
        <w:t>www.cancerablation.com</w:t>
      </w:r>
    </w:p>
    <w:p w14:paraId="077CF95F" w14:textId="60A9213A" w:rsidR="00080ADC" w:rsidRPr="008925A5" w:rsidRDefault="00080ADC" w:rsidP="00775520">
      <w:pPr>
        <w:jc w:val="center"/>
        <w:rPr>
          <w:sz w:val="28"/>
          <w:szCs w:val="28"/>
        </w:rPr>
      </w:pPr>
      <w:r>
        <w:rPr>
          <w:noProof/>
          <w:sz w:val="28"/>
          <w:szCs w:val="28"/>
        </w:rPr>
        <w:drawing>
          <wp:inline distT="0" distB="0" distL="0" distR="0" wp14:anchorId="536C8A62" wp14:editId="09D10359">
            <wp:extent cx="2640872" cy="1404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dguidedlogo1.pdf"/>
                    <pic:cNvPicPr/>
                  </pic:nvPicPr>
                  <pic:blipFill>
                    <a:blip r:embed="rId6">
                      <a:extLst>
                        <a:ext uri="{28A0092B-C50C-407E-A947-70E740481C1C}">
                          <a14:useLocalDpi xmlns:a14="http://schemas.microsoft.com/office/drawing/2010/main" val="0"/>
                        </a:ext>
                      </a:extLst>
                    </a:blip>
                    <a:stretch>
                      <a:fillRect/>
                    </a:stretch>
                  </pic:blipFill>
                  <pic:spPr>
                    <a:xfrm>
                      <a:off x="0" y="0"/>
                      <a:ext cx="2644344" cy="1406722"/>
                    </a:xfrm>
                    <a:prstGeom prst="rect">
                      <a:avLst/>
                    </a:prstGeom>
                  </pic:spPr>
                </pic:pic>
              </a:graphicData>
            </a:graphic>
          </wp:inline>
        </w:drawing>
      </w:r>
    </w:p>
    <w:p w14:paraId="5E22FCA0" w14:textId="77777777" w:rsidR="00775520" w:rsidRDefault="00775520" w:rsidP="00775520">
      <w:pPr>
        <w:jc w:val="center"/>
        <w:rPr>
          <w:sz w:val="36"/>
          <w:szCs w:val="36"/>
        </w:rPr>
      </w:pPr>
    </w:p>
    <w:p w14:paraId="7F426F52" w14:textId="77777777" w:rsidR="00775520" w:rsidRDefault="00775520" w:rsidP="00775520">
      <w:pPr>
        <w:rPr>
          <w:sz w:val="36"/>
          <w:szCs w:val="36"/>
        </w:rPr>
      </w:pPr>
    </w:p>
    <w:p w14:paraId="32B59DE4" w14:textId="77777777" w:rsidR="00775520" w:rsidRDefault="00775520" w:rsidP="00775520">
      <w:pPr>
        <w:rPr>
          <w:sz w:val="28"/>
          <w:szCs w:val="28"/>
        </w:rPr>
      </w:pPr>
      <w:r w:rsidRPr="00775520">
        <w:rPr>
          <w:sz w:val="28"/>
          <w:szCs w:val="28"/>
        </w:rPr>
        <w:t xml:space="preserve">This is a quick reference guide for </w:t>
      </w:r>
      <w:r>
        <w:rPr>
          <w:sz w:val="28"/>
          <w:szCs w:val="28"/>
        </w:rPr>
        <w:t>patients to better understand the medications used to enhance the immune response from treatment.  There is constant updating of this information as it can change on almost a weekly basis.  To keep this information brief, references will be provided should the patient want to understand further the research behind these treatments.</w:t>
      </w:r>
    </w:p>
    <w:p w14:paraId="7C770C77" w14:textId="77777777" w:rsidR="00775520" w:rsidRDefault="00775520" w:rsidP="00775520">
      <w:pPr>
        <w:rPr>
          <w:sz w:val="28"/>
          <w:szCs w:val="28"/>
        </w:rPr>
      </w:pPr>
    </w:p>
    <w:p w14:paraId="7E262CDC" w14:textId="77777777" w:rsidR="00775520" w:rsidRDefault="00775520" w:rsidP="00775520">
      <w:pPr>
        <w:rPr>
          <w:sz w:val="28"/>
          <w:szCs w:val="28"/>
        </w:rPr>
      </w:pPr>
    </w:p>
    <w:p w14:paraId="1993E90A" w14:textId="77777777" w:rsidR="00775520" w:rsidRPr="00775520" w:rsidRDefault="00775520" w:rsidP="00775520">
      <w:pPr>
        <w:pStyle w:val="ListParagraph"/>
        <w:numPr>
          <w:ilvl w:val="0"/>
          <w:numId w:val="1"/>
        </w:numPr>
        <w:rPr>
          <w:b/>
          <w:sz w:val="28"/>
          <w:szCs w:val="28"/>
        </w:rPr>
      </w:pPr>
      <w:proofErr w:type="spellStart"/>
      <w:r w:rsidRPr="00775520">
        <w:rPr>
          <w:b/>
          <w:sz w:val="28"/>
          <w:szCs w:val="28"/>
        </w:rPr>
        <w:t>Probitotics</w:t>
      </w:r>
      <w:proofErr w:type="spellEnd"/>
      <w:r>
        <w:rPr>
          <w:b/>
          <w:sz w:val="28"/>
          <w:szCs w:val="28"/>
        </w:rPr>
        <w:t xml:space="preserve"> (Containing Bifidobacterium </w:t>
      </w:r>
      <w:proofErr w:type="spellStart"/>
      <w:r>
        <w:rPr>
          <w:b/>
          <w:sz w:val="28"/>
          <w:szCs w:val="28"/>
        </w:rPr>
        <w:t>longum</w:t>
      </w:r>
      <w:proofErr w:type="spellEnd"/>
      <w:r>
        <w:rPr>
          <w:b/>
          <w:sz w:val="28"/>
          <w:szCs w:val="28"/>
        </w:rPr>
        <w:t xml:space="preserve"> and </w:t>
      </w:r>
      <w:proofErr w:type="spellStart"/>
      <w:r>
        <w:rPr>
          <w:b/>
          <w:sz w:val="28"/>
          <w:szCs w:val="28"/>
        </w:rPr>
        <w:t>breve</w:t>
      </w:r>
      <w:proofErr w:type="spellEnd"/>
      <w:r>
        <w:rPr>
          <w:b/>
          <w:sz w:val="28"/>
          <w:szCs w:val="28"/>
        </w:rPr>
        <w:t>)</w:t>
      </w:r>
    </w:p>
    <w:p w14:paraId="5A5FD483" w14:textId="133E3782" w:rsidR="00775520" w:rsidRDefault="00775520" w:rsidP="00775520">
      <w:pPr>
        <w:rPr>
          <w:sz w:val="28"/>
          <w:szCs w:val="28"/>
        </w:rPr>
      </w:pPr>
      <w:r>
        <w:rPr>
          <w:sz w:val="28"/>
          <w:szCs w:val="28"/>
        </w:rPr>
        <w:t>As research has shown, the appropriate bacteria in the intestines are essential for immunotherapy to work effectively, if at all.  This is espec</w:t>
      </w:r>
      <w:r w:rsidR="001B17A8">
        <w:rPr>
          <w:sz w:val="28"/>
          <w:szCs w:val="28"/>
        </w:rPr>
        <w:t>ially important for any patient taking antibiotics or who has had</w:t>
      </w:r>
      <w:r>
        <w:rPr>
          <w:sz w:val="28"/>
          <w:szCs w:val="28"/>
        </w:rPr>
        <w:t xml:space="preserve"> previous antibiotic the</w:t>
      </w:r>
      <w:r w:rsidR="001B17A8">
        <w:rPr>
          <w:sz w:val="28"/>
          <w:szCs w:val="28"/>
        </w:rPr>
        <w:t xml:space="preserve">rapy.  The main concept is </w:t>
      </w:r>
      <w:r>
        <w:rPr>
          <w:sz w:val="28"/>
          <w:szCs w:val="28"/>
        </w:rPr>
        <w:t>these bacteria produce substances that interact with the immune cells of the intestines.  This s</w:t>
      </w:r>
      <w:r w:rsidR="001B17A8">
        <w:rPr>
          <w:sz w:val="28"/>
          <w:szCs w:val="28"/>
        </w:rPr>
        <w:t>eems to be not only essential in</w:t>
      </w:r>
      <w:r>
        <w:rPr>
          <w:sz w:val="28"/>
          <w:szCs w:val="28"/>
        </w:rPr>
        <w:t xml:space="preserve"> allow</w:t>
      </w:r>
      <w:r w:rsidR="001B17A8">
        <w:rPr>
          <w:sz w:val="28"/>
          <w:szCs w:val="28"/>
        </w:rPr>
        <w:t xml:space="preserve">ing immunotherapy to work, but </w:t>
      </w:r>
      <w:r>
        <w:rPr>
          <w:sz w:val="28"/>
          <w:szCs w:val="28"/>
        </w:rPr>
        <w:t xml:space="preserve">is </w:t>
      </w:r>
      <w:r w:rsidR="001B17A8">
        <w:rPr>
          <w:sz w:val="28"/>
          <w:szCs w:val="28"/>
        </w:rPr>
        <w:t xml:space="preserve">also </w:t>
      </w:r>
      <w:r>
        <w:rPr>
          <w:sz w:val="28"/>
          <w:szCs w:val="28"/>
        </w:rPr>
        <w:t xml:space="preserve">probably responsible for reducing the </w:t>
      </w:r>
      <w:proofErr w:type="gramStart"/>
      <w:r>
        <w:rPr>
          <w:sz w:val="28"/>
          <w:szCs w:val="28"/>
        </w:rPr>
        <w:t>side-effects</w:t>
      </w:r>
      <w:proofErr w:type="gramEnd"/>
      <w:r>
        <w:rPr>
          <w:sz w:val="28"/>
          <w:szCs w:val="28"/>
        </w:rPr>
        <w:t xml:space="preserve"> of immunotherapy, such as colitis.  Though many types of probiotics may be useful, it was demonstrated that Bifidobacterium </w:t>
      </w:r>
      <w:proofErr w:type="spellStart"/>
      <w:r>
        <w:rPr>
          <w:sz w:val="28"/>
          <w:szCs w:val="28"/>
        </w:rPr>
        <w:t>longum</w:t>
      </w:r>
      <w:proofErr w:type="spellEnd"/>
      <w:r>
        <w:rPr>
          <w:sz w:val="28"/>
          <w:szCs w:val="28"/>
        </w:rPr>
        <w:t xml:space="preserve"> and </w:t>
      </w:r>
      <w:proofErr w:type="spellStart"/>
      <w:r>
        <w:rPr>
          <w:sz w:val="28"/>
          <w:szCs w:val="28"/>
        </w:rPr>
        <w:t>breve</w:t>
      </w:r>
      <w:proofErr w:type="spellEnd"/>
      <w:r>
        <w:rPr>
          <w:sz w:val="28"/>
          <w:szCs w:val="28"/>
        </w:rPr>
        <w:t xml:space="preserve"> were the key strains.  For this reason, we recommend a special </w:t>
      </w:r>
      <w:r w:rsidR="001B17A8">
        <w:rPr>
          <w:sz w:val="28"/>
          <w:szCs w:val="28"/>
        </w:rPr>
        <w:lastRenderedPageBreak/>
        <w:t>formulation</w:t>
      </w:r>
      <w:r>
        <w:rPr>
          <w:sz w:val="28"/>
          <w:szCs w:val="28"/>
        </w:rPr>
        <w:t xml:space="preserve"> of probiotics containing large amounts of these strains.  We recommend that patients essentially stay on these indefinitely.</w:t>
      </w:r>
    </w:p>
    <w:p w14:paraId="2968820E" w14:textId="77777777" w:rsidR="00775520" w:rsidRDefault="00775520" w:rsidP="00775520">
      <w:pPr>
        <w:rPr>
          <w:sz w:val="28"/>
          <w:szCs w:val="28"/>
        </w:rPr>
      </w:pPr>
    </w:p>
    <w:p w14:paraId="29520C1C" w14:textId="77777777" w:rsidR="00775520" w:rsidRDefault="00775520" w:rsidP="00775520">
      <w:pPr>
        <w:rPr>
          <w:sz w:val="28"/>
          <w:szCs w:val="28"/>
        </w:rPr>
      </w:pPr>
    </w:p>
    <w:p w14:paraId="4BA74A6A" w14:textId="77777777" w:rsidR="00775520" w:rsidRPr="00775520" w:rsidRDefault="00775520" w:rsidP="00775520">
      <w:pPr>
        <w:pStyle w:val="ListParagraph"/>
        <w:numPr>
          <w:ilvl w:val="0"/>
          <w:numId w:val="1"/>
        </w:numPr>
        <w:rPr>
          <w:b/>
          <w:sz w:val="28"/>
          <w:szCs w:val="28"/>
        </w:rPr>
      </w:pPr>
      <w:r w:rsidRPr="00775520">
        <w:rPr>
          <w:b/>
          <w:sz w:val="28"/>
          <w:szCs w:val="28"/>
        </w:rPr>
        <w:t>Januvia (</w:t>
      </w:r>
      <w:proofErr w:type="spellStart"/>
      <w:r w:rsidRPr="00775520">
        <w:rPr>
          <w:b/>
          <w:sz w:val="28"/>
          <w:szCs w:val="28"/>
        </w:rPr>
        <w:t>Sitagliptin</w:t>
      </w:r>
      <w:proofErr w:type="spellEnd"/>
      <w:r w:rsidRPr="00775520">
        <w:rPr>
          <w:b/>
          <w:sz w:val="28"/>
          <w:szCs w:val="28"/>
        </w:rPr>
        <w:t xml:space="preserve">) a DIPP4 </w:t>
      </w:r>
      <w:proofErr w:type="spellStart"/>
      <w:r w:rsidRPr="00775520">
        <w:rPr>
          <w:b/>
          <w:sz w:val="28"/>
          <w:szCs w:val="28"/>
        </w:rPr>
        <w:t>inhibiotor</w:t>
      </w:r>
      <w:proofErr w:type="spellEnd"/>
    </w:p>
    <w:p w14:paraId="6BDE9FD8" w14:textId="026052E9" w:rsidR="00775520" w:rsidRDefault="00775520" w:rsidP="00775520">
      <w:pPr>
        <w:rPr>
          <w:sz w:val="28"/>
          <w:szCs w:val="28"/>
        </w:rPr>
      </w:pPr>
      <w:r>
        <w:rPr>
          <w:sz w:val="28"/>
          <w:szCs w:val="28"/>
        </w:rPr>
        <w:t>Research has shown that DIPP4 inhibitors significantly enhance the immune response by reducing the breakdown of immune stimulating cytokines.  Though this medicine is normally used for diabetes, we use this specifically to en</w:t>
      </w:r>
      <w:r w:rsidR="001B17A8">
        <w:rPr>
          <w:sz w:val="28"/>
          <w:szCs w:val="28"/>
        </w:rPr>
        <w:t>hance the immune response.   T</w:t>
      </w:r>
      <w:r>
        <w:rPr>
          <w:sz w:val="28"/>
          <w:szCs w:val="28"/>
        </w:rPr>
        <w:t xml:space="preserve">ypically </w:t>
      </w:r>
      <w:r w:rsidR="001B17A8">
        <w:rPr>
          <w:sz w:val="28"/>
          <w:szCs w:val="28"/>
        </w:rPr>
        <w:t>we use this in</w:t>
      </w:r>
      <w:r>
        <w:rPr>
          <w:sz w:val="28"/>
          <w:szCs w:val="28"/>
        </w:rPr>
        <w:t xml:space="preserve"> pulse dosing, 7 days on </w:t>
      </w:r>
      <w:r w:rsidR="001B17A8">
        <w:rPr>
          <w:sz w:val="28"/>
          <w:szCs w:val="28"/>
        </w:rPr>
        <w:t xml:space="preserve">while </w:t>
      </w:r>
      <w:r>
        <w:rPr>
          <w:sz w:val="28"/>
          <w:szCs w:val="28"/>
        </w:rPr>
        <w:t>receiving im</w:t>
      </w:r>
      <w:r w:rsidR="001B17A8">
        <w:rPr>
          <w:sz w:val="28"/>
          <w:szCs w:val="28"/>
        </w:rPr>
        <w:t xml:space="preserve">munotherapy, including </w:t>
      </w:r>
      <w:r>
        <w:rPr>
          <w:sz w:val="28"/>
          <w:szCs w:val="28"/>
        </w:rPr>
        <w:t>ablation/immunotherapy procedure</w:t>
      </w:r>
      <w:r w:rsidR="00AE6383">
        <w:rPr>
          <w:sz w:val="28"/>
          <w:szCs w:val="28"/>
        </w:rPr>
        <w:t>s</w:t>
      </w:r>
      <w:r>
        <w:rPr>
          <w:sz w:val="28"/>
          <w:szCs w:val="28"/>
        </w:rPr>
        <w:t xml:space="preserve">, </w:t>
      </w:r>
      <w:r w:rsidR="00AE6383">
        <w:rPr>
          <w:sz w:val="28"/>
          <w:szCs w:val="28"/>
        </w:rPr>
        <w:t>followed by</w:t>
      </w:r>
      <w:r>
        <w:rPr>
          <w:sz w:val="28"/>
          <w:szCs w:val="28"/>
        </w:rPr>
        <w:t xml:space="preserve"> 7 days off.  Typically patients will need a total of 4 weeks supply, but that</w:t>
      </w:r>
      <w:r w:rsidR="00AE6383">
        <w:rPr>
          <w:sz w:val="28"/>
          <w:szCs w:val="28"/>
        </w:rPr>
        <w:t xml:space="preserve"> may</w:t>
      </w:r>
      <w:r>
        <w:rPr>
          <w:sz w:val="28"/>
          <w:szCs w:val="28"/>
        </w:rPr>
        <w:t xml:space="preserve"> vary depending on the patient’s exact treatment regimen.</w:t>
      </w:r>
    </w:p>
    <w:p w14:paraId="56A70B6B" w14:textId="77777777" w:rsidR="00775520" w:rsidRDefault="00775520" w:rsidP="00775520">
      <w:pPr>
        <w:rPr>
          <w:sz w:val="28"/>
          <w:szCs w:val="28"/>
        </w:rPr>
      </w:pPr>
    </w:p>
    <w:p w14:paraId="616DDBB7" w14:textId="77777777" w:rsidR="00775520" w:rsidRDefault="00775520" w:rsidP="00775520">
      <w:pPr>
        <w:rPr>
          <w:sz w:val="28"/>
          <w:szCs w:val="28"/>
        </w:rPr>
      </w:pPr>
    </w:p>
    <w:p w14:paraId="4E92DF22" w14:textId="77777777" w:rsidR="00775520" w:rsidRPr="00775520" w:rsidRDefault="00775520" w:rsidP="00775520">
      <w:pPr>
        <w:pStyle w:val="ListParagraph"/>
        <w:numPr>
          <w:ilvl w:val="0"/>
          <w:numId w:val="1"/>
        </w:numPr>
        <w:rPr>
          <w:b/>
          <w:sz w:val="28"/>
          <w:szCs w:val="28"/>
        </w:rPr>
      </w:pPr>
      <w:r w:rsidRPr="00775520">
        <w:rPr>
          <w:b/>
          <w:sz w:val="28"/>
          <w:szCs w:val="28"/>
        </w:rPr>
        <w:t>Aspirin</w:t>
      </w:r>
    </w:p>
    <w:p w14:paraId="73870B84" w14:textId="36131264" w:rsidR="00775520" w:rsidRDefault="00775520" w:rsidP="00775520">
      <w:pPr>
        <w:rPr>
          <w:sz w:val="28"/>
          <w:szCs w:val="28"/>
        </w:rPr>
      </w:pPr>
      <w:r>
        <w:rPr>
          <w:sz w:val="28"/>
          <w:szCs w:val="28"/>
        </w:rPr>
        <w:t xml:space="preserve">Aspirin inhibits the enzymes COX1 and 2.  This results in the inhibition of </w:t>
      </w:r>
      <w:r w:rsidR="009A4CB8">
        <w:rPr>
          <w:sz w:val="28"/>
          <w:szCs w:val="28"/>
        </w:rPr>
        <w:t>PGE</w:t>
      </w:r>
      <w:r w:rsidR="009A4CB8">
        <w:rPr>
          <w:sz w:val="28"/>
          <w:szCs w:val="28"/>
          <w:vertAlign w:val="subscript"/>
        </w:rPr>
        <w:t xml:space="preserve">2, </w:t>
      </w:r>
      <w:r w:rsidR="009A4CB8">
        <w:rPr>
          <w:sz w:val="28"/>
          <w:szCs w:val="28"/>
        </w:rPr>
        <w:t xml:space="preserve">which is involved in inhibiting the immune response.  To give you an idea how important this simple and cheap medication can be, it is believed it may increase the results of immune checkpoint inhibitor immunotherapy by around 30%.  That could mean that even at the very limited use of immunotherapy </w:t>
      </w:r>
      <w:r w:rsidR="00AE6383">
        <w:rPr>
          <w:sz w:val="28"/>
          <w:szCs w:val="28"/>
        </w:rPr>
        <w:t xml:space="preserve">for cancer patients, </w:t>
      </w:r>
      <w:r w:rsidR="009A4CB8">
        <w:rPr>
          <w:sz w:val="28"/>
          <w:szCs w:val="28"/>
        </w:rPr>
        <w:t xml:space="preserve">thousands or even tens of thousands of lives could be saved each year with the simple addition of aspirin to cancer immunotherapy.  Though it is not clear the exact dose necessary, I usually recommend 1-2 full strength aspirins or 2-3 baby aspirins per day as long as the patient tolerates it well.  </w:t>
      </w:r>
    </w:p>
    <w:p w14:paraId="1ED1C3F0" w14:textId="77777777" w:rsidR="009A4CB8" w:rsidRDefault="009A4CB8" w:rsidP="00775520">
      <w:pPr>
        <w:rPr>
          <w:sz w:val="28"/>
          <w:szCs w:val="28"/>
        </w:rPr>
      </w:pPr>
    </w:p>
    <w:p w14:paraId="705680C3" w14:textId="77777777" w:rsidR="009A4CB8" w:rsidRDefault="009A4CB8" w:rsidP="00775520">
      <w:pPr>
        <w:rPr>
          <w:sz w:val="28"/>
          <w:szCs w:val="28"/>
        </w:rPr>
      </w:pPr>
    </w:p>
    <w:p w14:paraId="4196A9FB" w14:textId="77777777" w:rsidR="009A4CB8" w:rsidRPr="009A4CB8" w:rsidRDefault="009A4CB8" w:rsidP="009A4CB8">
      <w:pPr>
        <w:pStyle w:val="ListParagraph"/>
        <w:numPr>
          <w:ilvl w:val="0"/>
          <w:numId w:val="1"/>
        </w:numPr>
        <w:rPr>
          <w:b/>
          <w:sz w:val="28"/>
          <w:szCs w:val="28"/>
        </w:rPr>
      </w:pPr>
      <w:r w:rsidRPr="009A4CB8">
        <w:rPr>
          <w:b/>
          <w:sz w:val="28"/>
          <w:szCs w:val="28"/>
        </w:rPr>
        <w:t>Cialis (Viagra and Levitra) Phosphodiesterase-5 inhibitors</w:t>
      </w:r>
    </w:p>
    <w:p w14:paraId="4C03E6D0" w14:textId="2BEF37D9" w:rsidR="009A4CB8" w:rsidRDefault="009A4CB8" w:rsidP="009A4CB8">
      <w:pPr>
        <w:rPr>
          <w:sz w:val="28"/>
          <w:szCs w:val="28"/>
        </w:rPr>
      </w:pPr>
      <w:r>
        <w:rPr>
          <w:sz w:val="28"/>
          <w:szCs w:val="28"/>
        </w:rPr>
        <w:t>It had been shown that drugs such as Cialis inhibit PDE5</w:t>
      </w:r>
      <w:r w:rsidR="003C503A">
        <w:rPr>
          <w:sz w:val="28"/>
          <w:szCs w:val="28"/>
        </w:rPr>
        <w:t xml:space="preserve"> which down-regulates </w:t>
      </w:r>
      <w:proofErr w:type="spellStart"/>
      <w:r w:rsidR="003C503A">
        <w:rPr>
          <w:sz w:val="28"/>
          <w:szCs w:val="28"/>
        </w:rPr>
        <w:t>arginase</w:t>
      </w:r>
      <w:proofErr w:type="spellEnd"/>
      <w:r w:rsidR="003C503A">
        <w:rPr>
          <w:sz w:val="28"/>
          <w:szCs w:val="28"/>
        </w:rPr>
        <w:t xml:space="preserve"> 1 and nitric oxide synthase-2</w:t>
      </w:r>
      <w:r w:rsidR="00AE6383">
        <w:rPr>
          <w:sz w:val="28"/>
          <w:szCs w:val="28"/>
        </w:rPr>
        <w:t>, resulting</w:t>
      </w:r>
      <w:r w:rsidR="003C503A">
        <w:rPr>
          <w:sz w:val="28"/>
          <w:szCs w:val="28"/>
        </w:rPr>
        <w:t xml:space="preserve"> in the reduction of myeloid derived suppressor </w:t>
      </w:r>
      <w:r w:rsidR="00AE6383">
        <w:rPr>
          <w:sz w:val="28"/>
          <w:szCs w:val="28"/>
        </w:rPr>
        <w:t>cells (MDSC).  These cells, similar to</w:t>
      </w:r>
      <w:r w:rsidR="003C503A">
        <w:rPr>
          <w:sz w:val="28"/>
          <w:szCs w:val="28"/>
        </w:rPr>
        <w:t xml:space="preserve"> T regulatory cells, are cells of the immune system</w:t>
      </w:r>
      <w:r w:rsidR="00742FB3">
        <w:rPr>
          <w:sz w:val="28"/>
          <w:szCs w:val="28"/>
        </w:rPr>
        <w:t>,</w:t>
      </w:r>
      <w:r w:rsidR="003C503A">
        <w:rPr>
          <w:sz w:val="28"/>
          <w:szCs w:val="28"/>
        </w:rPr>
        <w:t xml:space="preserve"> which inhibit the anti-cancer immune response.  MDSC is a very hot area of canc</w:t>
      </w:r>
      <w:r w:rsidR="00AE6383">
        <w:rPr>
          <w:sz w:val="28"/>
          <w:szCs w:val="28"/>
        </w:rPr>
        <w:t xml:space="preserve">er work and there is not </w:t>
      </w:r>
      <w:r w:rsidR="003C503A">
        <w:rPr>
          <w:sz w:val="28"/>
          <w:szCs w:val="28"/>
        </w:rPr>
        <w:t>any available treatm</w:t>
      </w:r>
      <w:r w:rsidR="00AE6383">
        <w:rPr>
          <w:sz w:val="28"/>
          <w:szCs w:val="28"/>
        </w:rPr>
        <w:t>ents currently used.  R</w:t>
      </w:r>
      <w:r w:rsidR="003C503A">
        <w:rPr>
          <w:sz w:val="28"/>
          <w:szCs w:val="28"/>
        </w:rPr>
        <w:t>esearch has shown that drugs like Viagra and Cialis seem to be fairly effective.  I suspect th</w:t>
      </w:r>
      <w:r w:rsidR="00AE6383">
        <w:rPr>
          <w:sz w:val="28"/>
          <w:szCs w:val="28"/>
        </w:rPr>
        <w:t>is is significantly</w:t>
      </w:r>
      <w:r w:rsidR="003C503A">
        <w:rPr>
          <w:sz w:val="28"/>
          <w:szCs w:val="28"/>
        </w:rPr>
        <w:t xml:space="preserve"> enhanced when combined with other immunotherapy agents, like </w:t>
      </w:r>
      <w:proofErr w:type="spellStart"/>
      <w:r w:rsidR="003C503A">
        <w:rPr>
          <w:sz w:val="28"/>
          <w:szCs w:val="28"/>
        </w:rPr>
        <w:t>Opdivo</w:t>
      </w:r>
      <w:proofErr w:type="spellEnd"/>
      <w:r w:rsidR="003C503A">
        <w:rPr>
          <w:sz w:val="28"/>
          <w:szCs w:val="28"/>
        </w:rPr>
        <w:t xml:space="preserve">, </w:t>
      </w:r>
      <w:proofErr w:type="spellStart"/>
      <w:r w:rsidR="003C503A">
        <w:rPr>
          <w:sz w:val="28"/>
          <w:szCs w:val="28"/>
        </w:rPr>
        <w:t>Yervoy</w:t>
      </w:r>
      <w:proofErr w:type="spellEnd"/>
      <w:r w:rsidR="003C503A">
        <w:rPr>
          <w:sz w:val="28"/>
          <w:szCs w:val="28"/>
        </w:rPr>
        <w:t xml:space="preserve"> and </w:t>
      </w:r>
      <w:proofErr w:type="spellStart"/>
      <w:r w:rsidR="003C503A">
        <w:rPr>
          <w:sz w:val="28"/>
          <w:szCs w:val="28"/>
        </w:rPr>
        <w:t>Keytruda</w:t>
      </w:r>
      <w:proofErr w:type="spellEnd"/>
      <w:r w:rsidR="003C503A">
        <w:rPr>
          <w:sz w:val="28"/>
          <w:szCs w:val="28"/>
        </w:rPr>
        <w:t>.  One of the import</w:t>
      </w:r>
      <w:r w:rsidR="00AE6383">
        <w:rPr>
          <w:sz w:val="28"/>
          <w:szCs w:val="28"/>
        </w:rPr>
        <w:t>ant reasons that those current</w:t>
      </w:r>
      <w:r w:rsidR="003C503A">
        <w:rPr>
          <w:sz w:val="28"/>
          <w:szCs w:val="28"/>
        </w:rPr>
        <w:t xml:space="preserve"> immunotherapy agents may fail to work is because of MDSC.  Viagra and Cialis </w:t>
      </w:r>
      <w:r w:rsidR="00AE6383">
        <w:rPr>
          <w:sz w:val="28"/>
          <w:szCs w:val="28"/>
        </w:rPr>
        <w:t>seem to</w:t>
      </w:r>
      <w:r w:rsidR="003C503A">
        <w:rPr>
          <w:sz w:val="28"/>
          <w:szCs w:val="28"/>
        </w:rPr>
        <w:t xml:space="preserve"> enhance the anti-cancer immune response.  Though any of these </w:t>
      </w:r>
      <w:r w:rsidR="00AE6383">
        <w:rPr>
          <w:sz w:val="28"/>
          <w:szCs w:val="28"/>
        </w:rPr>
        <w:t>classes of drugs are</w:t>
      </w:r>
      <w:r w:rsidR="003C503A">
        <w:rPr>
          <w:sz w:val="28"/>
          <w:szCs w:val="28"/>
        </w:rPr>
        <w:t xml:space="preserve"> probably effective, we recommend </w:t>
      </w:r>
      <w:r w:rsidR="00616569">
        <w:rPr>
          <w:sz w:val="28"/>
          <w:szCs w:val="28"/>
        </w:rPr>
        <w:t>Cialis 5 mg for daily use.  It is not clear how long the patient should take this medication for, but I suspect about 3 months.</w:t>
      </w:r>
    </w:p>
    <w:p w14:paraId="4CBA913A" w14:textId="77777777" w:rsidR="00616569" w:rsidRDefault="00616569" w:rsidP="009A4CB8">
      <w:pPr>
        <w:rPr>
          <w:sz w:val="28"/>
          <w:szCs w:val="28"/>
        </w:rPr>
      </w:pPr>
    </w:p>
    <w:p w14:paraId="2C624BD7" w14:textId="77777777" w:rsidR="00616569" w:rsidRDefault="00616569" w:rsidP="009A4CB8">
      <w:pPr>
        <w:rPr>
          <w:sz w:val="28"/>
          <w:szCs w:val="28"/>
        </w:rPr>
      </w:pPr>
    </w:p>
    <w:p w14:paraId="520454EA" w14:textId="77777777" w:rsidR="00616569" w:rsidRPr="00616569" w:rsidRDefault="00616569" w:rsidP="00616569">
      <w:pPr>
        <w:pStyle w:val="ListParagraph"/>
        <w:numPr>
          <w:ilvl w:val="0"/>
          <w:numId w:val="1"/>
        </w:numPr>
        <w:rPr>
          <w:b/>
          <w:sz w:val="28"/>
          <w:szCs w:val="28"/>
        </w:rPr>
      </w:pPr>
      <w:proofErr w:type="spellStart"/>
      <w:r w:rsidRPr="00616569">
        <w:rPr>
          <w:b/>
          <w:sz w:val="28"/>
          <w:szCs w:val="28"/>
        </w:rPr>
        <w:t>Levamisole</w:t>
      </w:r>
      <w:proofErr w:type="spellEnd"/>
      <w:r w:rsidR="00D1783B">
        <w:rPr>
          <w:b/>
          <w:sz w:val="28"/>
          <w:szCs w:val="28"/>
        </w:rPr>
        <w:t xml:space="preserve"> (</w:t>
      </w:r>
      <w:proofErr w:type="spellStart"/>
      <w:r w:rsidR="00D1783B">
        <w:rPr>
          <w:b/>
          <w:sz w:val="28"/>
          <w:szCs w:val="28"/>
        </w:rPr>
        <w:t>Dicaris</w:t>
      </w:r>
      <w:proofErr w:type="spellEnd"/>
      <w:r w:rsidR="00D1783B">
        <w:rPr>
          <w:b/>
          <w:sz w:val="28"/>
          <w:szCs w:val="28"/>
        </w:rPr>
        <w:t>)</w:t>
      </w:r>
    </w:p>
    <w:p w14:paraId="0B3A7EBC" w14:textId="4FE452C7" w:rsidR="00616569" w:rsidRDefault="00AE6383" w:rsidP="00616569">
      <w:pPr>
        <w:rPr>
          <w:sz w:val="28"/>
          <w:szCs w:val="28"/>
        </w:rPr>
      </w:pPr>
      <w:proofErr w:type="spellStart"/>
      <w:r>
        <w:rPr>
          <w:sz w:val="28"/>
          <w:szCs w:val="28"/>
        </w:rPr>
        <w:t>Levamisole</w:t>
      </w:r>
      <w:proofErr w:type="spellEnd"/>
      <w:r>
        <w:rPr>
          <w:sz w:val="28"/>
          <w:szCs w:val="28"/>
        </w:rPr>
        <w:t xml:space="preserve"> is </w:t>
      </w:r>
      <w:r w:rsidR="00616569">
        <w:rPr>
          <w:sz w:val="28"/>
          <w:szCs w:val="28"/>
        </w:rPr>
        <w:t>an anti-parasitic medication, used in many countries, though current</w:t>
      </w:r>
      <w:r>
        <w:rPr>
          <w:sz w:val="28"/>
          <w:szCs w:val="28"/>
        </w:rPr>
        <w:t>ly</w:t>
      </w:r>
      <w:r w:rsidR="00616569">
        <w:rPr>
          <w:sz w:val="28"/>
          <w:szCs w:val="28"/>
        </w:rPr>
        <w:t xml:space="preserve"> not </w:t>
      </w:r>
      <w:r>
        <w:rPr>
          <w:sz w:val="28"/>
          <w:szCs w:val="28"/>
        </w:rPr>
        <w:t xml:space="preserve">approved </w:t>
      </w:r>
      <w:r w:rsidR="00616569">
        <w:rPr>
          <w:sz w:val="28"/>
          <w:szCs w:val="28"/>
        </w:rPr>
        <w:t>in the USA.  There have been several studies r</w:t>
      </w:r>
      <w:r>
        <w:rPr>
          <w:sz w:val="28"/>
          <w:szCs w:val="28"/>
        </w:rPr>
        <w:t xml:space="preserve">elated to this drug and cancer.  Most of this research </w:t>
      </w:r>
      <w:r w:rsidR="00B477A1">
        <w:rPr>
          <w:sz w:val="28"/>
          <w:szCs w:val="28"/>
        </w:rPr>
        <w:t>was</w:t>
      </w:r>
      <w:r w:rsidR="00616569">
        <w:rPr>
          <w:sz w:val="28"/>
          <w:szCs w:val="28"/>
        </w:rPr>
        <w:t xml:space="preserve"> </w:t>
      </w:r>
      <w:r w:rsidR="00B477A1">
        <w:rPr>
          <w:sz w:val="28"/>
          <w:szCs w:val="28"/>
        </w:rPr>
        <w:t>ignored and may resurface</w:t>
      </w:r>
      <w:r w:rsidR="00616569">
        <w:rPr>
          <w:sz w:val="28"/>
          <w:szCs w:val="28"/>
        </w:rPr>
        <w:t xml:space="preserve"> later as combination immunotherapy.  </w:t>
      </w:r>
      <w:proofErr w:type="spellStart"/>
      <w:r w:rsidR="00616569">
        <w:rPr>
          <w:sz w:val="28"/>
          <w:szCs w:val="28"/>
        </w:rPr>
        <w:t>Levamisole</w:t>
      </w:r>
      <w:proofErr w:type="spellEnd"/>
      <w:r w:rsidR="00616569">
        <w:rPr>
          <w:sz w:val="28"/>
          <w:szCs w:val="28"/>
        </w:rPr>
        <w:t xml:space="preserve"> results in the </w:t>
      </w:r>
      <w:r w:rsidR="00A73701">
        <w:rPr>
          <w:sz w:val="28"/>
          <w:szCs w:val="28"/>
        </w:rPr>
        <w:t xml:space="preserve">activation of </w:t>
      </w:r>
      <w:r w:rsidR="00742FB3">
        <w:rPr>
          <w:sz w:val="28"/>
          <w:szCs w:val="28"/>
        </w:rPr>
        <w:t>dendritic</w:t>
      </w:r>
      <w:r w:rsidR="00A73701">
        <w:rPr>
          <w:sz w:val="28"/>
          <w:szCs w:val="28"/>
        </w:rPr>
        <w:t xml:space="preserve"> cells focused more to an effector type response (cancer killing).  This</w:t>
      </w:r>
      <w:r w:rsidR="00B477A1">
        <w:rPr>
          <w:sz w:val="28"/>
          <w:szCs w:val="28"/>
        </w:rPr>
        <w:t xml:space="preserve"> is another adjunct to traditional</w:t>
      </w:r>
      <w:r w:rsidR="00A73701">
        <w:rPr>
          <w:sz w:val="28"/>
          <w:szCs w:val="28"/>
        </w:rPr>
        <w:t xml:space="preserve"> immunotherapy.  Though dosing is not clear, based on research we consider short pulse dosing to be the most likely </w:t>
      </w:r>
      <w:r w:rsidR="00B477A1">
        <w:rPr>
          <w:sz w:val="28"/>
          <w:szCs w:val="28"/>
        </w:rPr>
        <w:t>beneficial regimen</w:t>
      </w:r>
      <w:r w:rsidR="00A73701">
        <w:rPr>
          <w:sz w:val="28"/>
          <w:szCs w:val="28"/>
        </w:rPr>
        <w:t xml:space="preserve">.  This means for at least 7 days, starting the day of or day before ablation/immunotherapy.  </w:t>
      </w:r>
      <w:r w:rsidR="00D1783B">
        <w:rPr>
          <w:sz w:val="28"/>
          <w:szCs w:val="28"/>
        </w:rPr>
        <w:t xml:space="preserve"> Dose, 150 mg tablet per day, 7 days on, 7 </w:t>
      </w:r>
      <w:r w:rsidR="00B477A1">
        <w:rPr>
          <w:sz w:val="28"/>
          <w:szCs w:val="28"/>
        </w:rPr>
        <w:t xml:space="preserve">days </w:t>
      </w:r>
      <w:r w:rsidR="00D1783B">
        <w:rPr>
          <w:sz w:val="28"/>
          <w:szCs w:val="28"/>
        </w:rPr>
        <w:t xml:space="preserve">off.  The duration is unclear, but probably for 1-3 months.  </w:t>
      </w:r>
      <w:proofErr w:type="spellStart"/>
      <w:r w:rsidR="00D1783B">
        <w:rPr>
          <w:sz w:val="28"/>
          <w:szCs w:val="28"/>
        </w:rPr>
        <w:t>Dicaris</w:t>
      </w:r>
      <w:proofErr w:type="spellEnd"/>
      <w:r w:rsidR="00D1783B">
        <w:rPr>
          <w:sz w:val="28"/>
          <w:szCs w:val="28"/>
        </w:rPr>
        <w:t xml:space="preserve"> can reduce white blood count, so this must be monitored. </w:t>
      </w:r>
    </w:p>
    <w:p w14:paraId="5E1CB116" w14:textId="77777777" w:rsidR="00A73701" w:rsidRDefault="00A73701" w:rsidP="00616569">
      <w:pPr>
        <w:rPr>
          <w:sz w:val="28"/>
          <w:szCs w:val="28"/>
        </w:rPr>
      </w:pPr>
    </w:p>
    <w:p w14:paraId="0DC27B14" w14:textId="77777777" w:rsidR="00A73701" w:rsidRDefault="00A73701" w:rsidP="00616569">
      <w:pPr>
        <w:rPr>
          <w:sz w:val="28"/>
          <w:szCs w:val="28"/>
        </w:rPr>
      </w:pPr>
    </w:p>
    <w:p w14:paraId="78F858D2" w14:textId="77777777" w:rsidR="00A73701" w:rsidRPr="00A73701" w:rsidRDefault="00A73701" w:rsidP="00A73701">
      <w:pPr>
        <w:pStyle w:val="ListParagraph"/>
        <w:numPr>
          <w:ilvl w:val="0"/>
          <w:numId w:val="1"/>
        </w:numPr>
        <w:rPr>
          <w:b/>
          <w:sz w:val="28"/>
          <w:szCs w:val="28"/>
        </w:rPr>
      </w:pPr>
      <w:r w:rsidRPr="00A73701">
        <w:rPr>
          <w:b/>
          <w:sz w:val="28"/>
          <w:szCs w:val="28"/>
        </w:rPr>
        <w:t>Cyclophosphamide</w:t>
      </w:r>
    </w:p>
    <w:p w14:paraId="6A747715" w14:textId="24572292" w:rsidR="00A73701" w:rsidRDefault="002D0A93" w:rsidP="00A73701">
      <w:pPr>
        <w:rPr>
          <w:sz w:val="28"/>
          <w:szCs w:val="28"/>
        </w:rPr>
      </w:pPr>
      <w:r>
        <w:rPr>
          <w:sz w:val="28"/>
          <w:szCs w:val="28"/>
        </w:rPr>
        <w:t>Though typically considered a chemotherapy agent, low dose cyclophosphamide enhances the anti-cancer immune response by reducing T regulatory cells.  This is at a very low dose and is not typically associated with the typical side effects of</w:t>
      </w:r>
      <w:r w:rsidR="00B477A1">
        <w:rPr>
          <w:sz w:val="28"/>
          <w:szCs w:val="28"/>
        </w:rPr>
        <w:t xml:space="preserve"> chemotherapy.  There are</w:t>
      </w:r>
      <w:r>
        <w:rPr>
          <w:sz w:val="28"/>
          <w:szCs w:val="28"/>
        </w:rPr>
        <w:t xml:space="preserve"> many articles written related to the anti-cancer immune response</w:t>
      </w:r>
      <w:r w:rsidR="00B477A1">
        <w:rPr>
          <w:sz w:val="28"/>
          <w:szCs w:val="28"/>
        </w:rPr>
        <w:t xml:space="preserve"> of cyclophosphamide</w:t>
      </w:r>
      <w:r>
        <w:rPr>
          <w:sz w:val="28"/>
          <w:szCs w:val="28"/>
        </w:rPr>
        <w:t>, there is one that specifically address</w:t>
      </w:r>
      <w:r w:rsidR="00B477A1">
        <w:rPr>
          <w:sz w:val="28"/>
          <w:szCs w:val="28"/>
        </w:rPr>
        <w:t>es</w:t>
      </w:r>
      <w:r>
        <w:rPr>
          <w:sz w:val="28"/>
          <w:szCs w:val="28"/>
        </w:rPr>
        <w:t xml:space="preserve"> the immune enhancement associated with Cryoablation.</w:t>
      </w:r>
      <w:r w:rsidR="008925A5">
        <w:rPr>
          <w:sz w:val="28"/>
          <w:szCs w:val="28"/>
        </w:rPr>
        <w:t xml:space="preserve">  The study shows that Cryoablation with cyclo</w:t>
      </w:r>
      <w:r w:rsidR="00B477A1">
        <w:rPr>
          <w:sz w:val="28"/>
          <w:szCs w:val="28"/>
        </w:rPr>
        <w:t>phosphamide was far superior to</w:t>
      </w:r>
      <w:r w:rsidR="008925A5">
        <w:rPr>
          <w:sz w:val="28"/>
          <w:szCs w:val="28"/>
        </w:rPr>
        <w:t xml:space="preserve"> surgery plus cyclophosphamide.  Also both surgery and Cryoablation had better results when combined with cyclophosphamide.  To further support the immune response, these animals of an advanced cancer model, just under 50% of the ones treated with Cryoablation + cyclophosphamide were cured, </w:t>
      </w:r>
      <w:r w:rsidR="00B477A1">
        <w:rPr>
          <w:sz w:val="28"/>
          <w:szCs w:val="28"/>
        </w:rPr>
        <w:t xml:space="preserve">0% </w:t>
      </w:r>
      <w:r w:rsidR="008925A5">
        <w:rPr>
          <w:sz w:val="28"/>
          <w:szCs w:val="28"/>
        </w:rPr>
        <w:t>of the animals treated surgically developed a cure.  Of those animals cured, the immune response could be transferred to another animal with almost all of those resisting the same cancer.  We recommend 50 mg taken by mouth every other day.  We recommend beginning at least one day prior to the procedure, if not sooner.  The duration of use is still unclear, but it is probably at least 3 months.</w:t>
      </w:r>
    </w:p>
    <w:p w14:paraId="11095825" w14:textId="77777777" w:rsidR="00861619" w:rsidRDefault="00861619" w:rsidP="00A73701">
      <w:pPr>
        <w:rPr>
          <w:sz w:val="28"/>
          <w:szCs w:val="28"/>
        </w:rPr>
      </w:pPr>
    </w:p>
    <w:p w14:paraId="2E872C0E" w14:textId="77777777" w:rsidR="00861619" w:rsidRDefault="00861619" w:rsidP="00A73701">
      <w:pPr>
        <w:rPr>
          <w:sz w:val="28"/>
          <w:szCs w:val="28"/>
        </w:rPr>
      </w:pPr>
    </w:p>
    <w:p w14:paraId="12B1D9CC" w14:textId="77777777" w:rsidR="00861619" w:rsidRDefault="00861619" w:rsidP="00A73701">
      <w:pPr>
        <w:rPr>
          <w:sz w:val="28"/>
          <w:szCs w:val="28"/>
        </w:rPr>
      </w:pPr>
    </w:p>
    <w:p w14:paraId="4BFD303D" w14:textId="77777777" w:rsidR="00861619" w:rsidRDefault="00861619" w:rsidP="00A73701">
      <w:pPr>
        <w:rPr>
          <w:sz w:val="28"/>
          <w:szCs w:val="28"/>
        </w:rPr>
      </w:pPr>
    </w:p>
    <w:p w14:paraId="4B3078CA" w14:textId="77777777" w:rsidR="00861619" w:rsidRDefault="00861619" w:rsidP="00A73701">
      <w:pPr>
        <w:rPr>
          <w:sz w:val="28"/>
          <w:szCs w:val="28"/>
        </w:rPr>
      </w:pPr>
    </w:p>
    <w:p w14:paraId="1D96B50D" w14:textId="77777777" w:rsidR="00861619" w:rsidRDefault="00861619" w:rsidP="00A73701">
      <w:pPr>
        <w:rPr>
          <w:sz w:val="28"/>
          <w:szCs w:val="28"/>
        </w:rPr>
      </w:pPr>
    </w:p>
    <w:p w14:paraId="39AC7B21" w14:textId="77777777" w:rsidR="00861619" w:rsidRDefault="00861619" w:rsidP="00A73701">
      <w:pPr>
        <w:rPr>
          <w:sz w:val="28"/>
          <w:szCs w:val="28"/>
        </w:rPr>
      </w:pPr>
    </w:p>
    <w:p w14:paraId="28FC7ECD" w14:textId="77777777" w:rsidR="00861619" w:rsidRDefault="00861619" w:rsidP="00A73701">
      <w:pPr>
        <w:rPr>
          <w:sz w:val="28"/>
          <w:szCs w:val="28"/>
        </w:rPr>
      </w:pPr>
    </w:p>
    <w:p w14:paraId="799941D4" w14:textId="77777777" w:rsidR="00861619" w:rsidRDefault="00861619" w:rsidP="00861619">
      <w:pPr>
        <w:jc w:val="center"/>
        <w:rPr>
          <w:b/>
          <w:sz w:val="36"/>
          <w:szCs w:val="36"/>
        </w:rPr>
      </w:pPr>
      <w:r>
        <w:rPr>
          <w:b/>
          <w:sz w:val="36"/>
          <w:szCs w:val="36"/>
        </w:rPr>
        <w:t>Medication List</w:t>
      </w:r>
    </w:p>
    <w:p w14:paraId="077F6D89" w14:textId="77777777" w:rsidR="00861619" w:rsidRDefault="00861619" w:rsidP="00861619">
      <w:pPr>
        <w:rPr>
          <w:b/>
          <w:sz w:val="28"/>
          <w:szCs w:val="28"/>
        </w:rPr>
      </w:pPr>
    </w:p>
    <w:p w14:paraId="3E99DCA3" w14:textId="05487F80" w:rsidR="00861619" w:rsidRPr="00861619" w:rsidRDefault="00861619" w:rsidP="00861619">
      <w:pPr>
        <w:pStyle w:val="ListParagraph"/>
        <w:numPr>
          <w:ilvl w:val="0"/>
          <w:numId w:val="2"/>
        </w:numPr>
        <w:rPr>
          <w:sz w:val="28"/>
          <w:szCs w:val="28"/>
        </w:rPr>
      </w:pPr>
      <w:r w:rsidRPr="00861619">
        <w:rPr>
          <w:b/>
          <w:sz w:val="28"/>
          <w:szCs w:val="28"/>
        </w:rPr>
        <w:t>Probiotic:</w:t>
      </w:r>
      <w:r w:rsidRPr="00861619">
        <w:rPr>
          <w:sz w:val="28"/>
          <w:szCs w:val="28"/>
        </w:rPr>
        <w:t xml:space="preserve">  It must contain Bifidobacterium </w:t>
      </w:r>
      <w:proofErr w:type="spellStart"/>
      <w:r w:rsidRPr="00861619">
        <w:rPr>
          <w:sz w:val="28"/>
          <w:szCs w:val="28"/>
        </w:rPr>
        <w:t>lo</w:t>
      </w:r>
      <w:r w:rsidR="00742FB3">
        <w:rPr>
          <w:sz w:val="28"/>
          <w:szCs w:val="28"/>
        </w:rPr>
        <w:t>n</w:t>
      </w:r>
      <w:r w:rsidRPr="00861619">
        <w:rPr>
          <w:sz w:val="28"/>
          <w:szCs w:val="28"/>
        </w:rPr>
        <w:t>gum</w:t>
      </w:r>
      <w:proofErr w:type="spellEnd"/>
      <w:r w:rsidRPr="00861619">
        <w:rPr>
          <w:sz w:val="28"/>
          <w:szCs w:val="28"/>
        </w:rPr>
        <w:t xml:space="preserve"> and </w:t>
      </w:r>
      <w:proofErr w:type="spellStart"/>
      <w:r w:rsidRPr="00861619">
        <w:rPr>
          <w:sz w:val="28"/>
          <w:szCs w:val="28"/>
        </w:rPr>
        <w:t>breve</w:t>
      </w:r>
      <w:proofErr w:type="spellEnd"/>
      <w:r w:rsidRPr="00861619">
        <w:rPr>
          <w:sz w:val="28"/>
          <w:szCs w:val="28"/>
        </w:rPr>
        <w:t xml:space="preserve">.  We use 5 </w:t>
      </w:r>
      <w:proofErr w:type="gramStart"/>
      <w:r w:rsidRPr="00861619">
        <w:rPr>
          <w:sz w:val="28"/>
          <w:szCs w:val="28"/>
        </w:rPr>
        <w:t>strain</w:t>
      </w:r>
      <w:proofErr w:type="gramEnd"/>
      <w:r w:rsidRPr="00861619">
        <w:rPr>
          <w:sz w:val="28"/>
          <w:szCs w:val="28"/>
        </w:rPr>
        <w:t xml:space="preserve"> </w:t>
      </w:r>
      <w:proofErr w:type="spellStart"/>
      <w:r w:rsidRPr="00861619">
        <w:rPr>
          <w:sz w:val="28"/>
          <w:szCs w:val="28"/>
        </w:rPr>
        <w:t>Bifido</w:t>
      </w:r>
      <w:proofErr w:type="spellEnd"/>
      <w:r w:rsidRPr="00861619">
        <w:rPr>
          <w:sz w:val="28"/>
          <w:szCs w:val="28"/>
        </w:rPr>
        <w:t xml:space="preserve">.  This can be combined with other standard probiotics.  We are currently working on developing a formulation more specific for cancer immunotherapy.  </w:t>
      </w:r>
    </w:p>
    <w:p w14:paraId="2FB23813" w14:textId="77777777" w:rsidR="00861619" w:rsidRDefault="00861619" w:rsidP="00861619">
      <w:pPr>
        <w:pStyle w:val="ListParagraph"/>
        <w:numPr>
          <w:ilvl w:val="0"/>
          <w:numId w:val="2"/>
        </w:numPr>
        <w:rPr>
          <w:sz w:val="28"/>
          <w:szCs w:val="28"/>
        </w:rPr>
      </w:pPr>
      <w:r>
        <w:rPr>
          <w:b/>
          <w:sz w:val="28"/>
          <w:szCs w:val="28"/>
        </w:rPr>
        <w:t>Januvia:</w:t>
      </w:r>
      <w:r>
        <w:rPr>
          <w:sz w:val="28"/>
          <w:szCs w:val="28"/>
        </w:rPr>
        <w:t xml:space="preserve"> 25-50mg taken by mouth for seven days, starting on the day of an ablation immunotherapy procedure, intra-arterial immunotherapy procedure, or when rec</w:t>
      </w:r>
      <w:r w:rsidR="00AD458B">
        <w:rPr>
          <w:sz w:val="28"/>
          <w:szCs w:val="28"/>
        </w:rPr>
        <w:t xml:space="preserve">eiving IV immunotherapy.  This is a </w:t>
      </w:r>
      <w:r w:rsidR="00D1783B">
        <w:rPr>
          <w:sz w:val="28"/>
          <w:szCs w:val="28"/>
        </w:rPr>
        <w:t>pulse-dosing</w:t>
      </w:r>
      <w:r w:rsidR="00AD458B">
        <w:rPr>
          <w:sz w:val="28"/>
          <w:szCs w:val="28"/>
        </w:rPr>
        <w:t xml:space="preserve"> regimen with 7 days on and then off when not having immune agents.</w:t>
      </w:r>
    </w:p>
    <w:p w14:paraId="631E0917" w14:textId="77777777" w:rsidR="00195EF4" w:rsidRDefault="00195EF4" w:rsidP="00861619">
      <w:pPr>
        <w:pStyle w:val="ListParagraph"/>
        <w:numPr>
          <w:ilvl w:val="0"/>
          <w:numId w:val="2"/>
        </w:numPr>
        <w:rPr>
          <w:sz w:val="28"/>
          <w:szCs w:val="28"/>
        </w:rPr>
      </w:pPr>
      <w:proofErr w:type="spellStart"/>
      <w:r>
        <w:rPr>
          <w:b/>
          <w:sz w:val="28"/>
          <w:szCs w:val="28"/>
        </w:rPr>
        <w:t>Asprin</w:t>
      </w:r>
      <w:proofErr w:type="spellEnd"/>
      <w:r>
        <w:rPr>
          <w:b/>
          <w:sz w:val="28"/>
          <w:szCs w:val="28"/>
        </w:rPr>
        <w:t>:</w:t>
      </w:r>
      <w:r>
        <w:rPr>
          <w:sz w:val="28"/>
          <w:szCs w:val="28"/>
        </w:rPr>
        <w:t xml:space="preserve"> 2 full strength per day (every 12 hours) or 3 baby aspirin per day (one every 8 hours) as tolerated.   This can be lowered to one baby aspirin a day after immunotherapy treatments are complete.</w:t>
      </w:r>
    </w:p>
    <w:p w14:paraId="124FAF8B" w14:textId="77777777" w:rsidR="00195EF4" w:rsidRDefault="00195EF4" w:rsidP="00861619">
      <w:pPr>
        <w:pStyle w:val="ListParagraph"/>
        <w:numPr>
          <w:ilvl w:val="0"/>
          <w:numId w:val="2"/>
        </w:numPr>
        <w:rPr>
          <w:sz w:val="28"/>
          <w:szCs w:val="28"/>
        </w:rPr>
      </w:pPr>
      <w:r>
        <w:rPr>
          <w:b/>
          <w:sz w:val="28"/>
          <w:szCs w:val="28"/>
        </w:rPr>
        <w:t>Cialis:</w:t>
      </w:r>
      <w:r>
        <w:rPr>
          <w:sz w:val="28"/>
          <w:szCs w:val="28"/>
        </w:rPr>
        <w:t xml:space="preserve"> 5 mg (daily use tablet) per day.  Start as soon a possible, preferably 1-2 days before any procedure/immunotherapy treatment.</w:t>
      </w:r>
      <w:r w:rsidR="001C11DA">
        <w:rPr>
          <w:sz w:val="28"/>
          <w:szCs w:val="28"/>
        </w:rPr>
        <w:t xml:space="preserve">  Variable, but expect 3 months duration of use.</w:t>
      </w:r>
    </w:p>
    <w:p w14:paraId="160E2876" w14:textId="77777777" w:rsidR="00195EF4" w:rsidRPr="00195EF4" w:rsidRDefault="00195EF4" w:rsidP="00861619">
      <w:pPr>
        <w:pStyle w:val="ListParagraph"/>
        <w:numPr>
          <w:ilvl w:val="0"/>
          <w:numId w:val="2"/>
        </w:numPr>
        <w:rPr>
          <w:sz w:val="28"/>
          <w:szCs w:val="28"/>
        </w:rPr>
      </w:pPr>
      <w:proofErr w:type="spellStart"/>
      <w:r>
        <w:rPr>
          <w:b/>
          <w:sz w:val="28"/>
          <w:szCs w:val="28"/>
        </w:rPr>
        <w:t>Levamisole</w:t>
      </w:r>
      <w:proofErr w:type="spellEnd"/>
      <w:r w:rsidR="00D1783B">
        <w:rPr>
          <w:b/>
          <w:sz w:val="28"/>
          <w:szCs w:val="28"/>
        </w:rPr>
        <w:t xml:space="preserve">: </w:t>
      </w:r>
      <w:r w:rsidR="00D1783B">
        <w:rPr>
          <w:sz w:val="28"/>
          <w:szCs w:val="28"/>
        </w:rPr>
        <w:t>150 mg, 7 days on, 7 days off, for 1-3 months.</w:t>
      </w:r>
    </w:p>
    <w:p w14:paraId="3832FCDA" w14:textId="77777777" w:rsidR="00195EF4" w:rsidRPr="00861619" w:rsidRDefault="00195EF4" w:rsidP="00861619">
      <w:pPr>
        <w:pStyle w:val="ListParagraph"/>
        <w:numPr>
          <w:ilvl w:val="0"/>
          <w:numId w:val="2"/>
        </w:numPr>
        <w:rPr>
          <w:sz w:val="28"/>
          <w:szCs w:val="28"/>
        </w:rPr>
      </w:pPr>
      <w:r>
        <w:rPr>
          <w:b/>
          <w:sz w:val="28"/>
          <w:szCs w:val="28"/>
        </w:rPr>
        <w:t xml:space="preserve">Cyclophosphamide: </w:t>
      </w:r>
      <w:r>
        <w:rPr>
          <w:sz w:val="28"/>
          <w:szCs w:val="28"/>
        </w:rPr>
        <w:t xml:space="preserve"> 50 mg every other day, starting at least 1-2 days prior to procedure/immunotherapy and lasting </w:t>
      </w:r>
      <w:r w:rsidR="001C11DA">
        <w:rPr>
          <w:sz w:val="28"/>
          <w:szCs w:val="28"/>
        </w:rPr>
        <w:t xml:space="preserve">1-3 months in duration.  </w:t>
      </w:r>
    </w:p>
    <w:p w14:paraId="171B03B3" w14:textId="77777777" w:rsidR="00861619" w:rsidRDefault="00861619" w:rsidP="00A73701">
      <w:pPr>
        <w:rPr>
          <w:sz w:val="28"/>
          <w:szCs w:val="28"/>
        </w:rPr>
      </w:pPr>
    </w:p>
    <w:p w14:paraId="0269AEF7" w14:textId="77777777" w:rsidR="00861619" w:rsidRDefault="00861619" w:rsidP="00A73701">
      <w:pPr>
        <w:rPr>
          <w:sz w:val="28"/>
          <w:szCs w:val="28"/>
        </w:rPr>
      </w:pPr>
    </w:p>
    <w:p w14:paraId="2B69F167" w14:textId="77777777" w:rsidR="00861619" w:rsidRDefault="00861619" w:rsidP="00A73701">
      <w:pPr>
        <w:rPr>
          <w:sz w:val="28"/>
          <w:szCs w:val="28"/>
        </w:rPr>
      </w:pPr>
    </w:p>
    <w:p w14:paraId="1A5ED4B0" w14:textId="77777777" w:rsidR="00861619" w:rsidRDefault="00861619" w:rsidP="00A73701">
      <w:pPr>
        <w:rPr>
          <w:sz w:val="28"/>
          <w:szCs w:val="28"/>
        </w:rPr>
      </w:pPr>
    </w:p>
    <w:p w14:paraId="43122D5E" w14:textId="77777777" w:rsidR="00861619" w:rsidRDefault="00861619" w:rsidP="00A73701">
      <w:pPr>
        <w:rPr>
          <w:b/>
          <w:sz w:val="28"/>
          <w:szCs w:val="28"/>
        </w:rPr>
      </w:pPr>
      <w:r>
        <w:rPr>
          <w:b/>
          <w:sz w:val="28"/>
          <w:szCs w:val="28"/>
        </w:rPr>
        <w:t>Summary</w:t>
      </w:r>
    </w:p>
    <w:p w14:paraId="2B63494A" w14:textId="77777777" w:rsidR="00861619" w:rsidRDefault="00861619" w:rsidP="00A73701">
      <w:pPr>
        <w:rPr>
          <w:b/>
          <w:sz w:val="28"/>
          <w:szCs w:val="28"/>
        </w:rPr>
      </w:pPr>
    </w:p>
    <w:p w14:paraId="1AFF6311" w14:textId="20B01BE7" w:rsidR="00861619" w:rsidRDefault="00861619" w:rsidP="00A73701">
      <w:pPr>
        <w:rPr>
          <w:sz w:val="28"/>
          <w:szCs w:val="28"/>
        </w:rPr>
      </w:pPr>
      <w:r>
        <w:rPr>
          <w:sz w:val="28"/>
          <w:szCs w:val="28"/>
        </w:rPr>
        <w:t>Though there are many potential medications that may enhance the anti-cancer immune response, this list includes the ones that we feel are the most important.  Also, there may be a point where adding other medications could be too much or may even counteract the immune response desired.  For this reason, these are my current recommendations.   For more patient based information of immunotherapy please refer t</w:t>
      </w:r>
      <w:r w:rsidR="00D5548C">
        <w:rPr>
          <w:sz w:val="28"/>
          <w:szCs w:val="28"/>
        </w:rPr>
        <w:t>o m</w:t>
      </w:r>
      <w:r>
        <w:rPr>
          <w:sz w:val="28"/>
          <w:szCs w:val="28"/>
        </w:rPr>
        <w:t>y book “The Cancer Immunotherapy Revolution” and the research art</w:t>
      </w:r>
      <w:r w:rsidR="00742FB3">
        <w:rPr>
          <w:sz w:val="28"/>
          <w:szCs w:val="28"/>
        </w:rPr>
        <w:t xml:space="preserve">icles provided.  I wish you </w:t>
      </w:r>
      <w:r>
        <w:rPr>
          <w:sz w:val="28"/>
          <w:szCs w:val="28"/>
        </w:rPr>
        <w:t>great success in your cancer treatment.</w:t>
      </w:r>
    </w:p>
    <w:p w14:paraId="52884C15" w14:textId="77777777" w:rsidR="00861619" w:rsidRDefault="00861619" w:rsidP="00A73701">
      <w:pPr>
        <w:rPr>
          <w:sz w:val="28"/>
          <w:szCs w:val="28"/>
        </w:rPr>
      </w:pPr>
    </w:p>
    <w:p w14:paraId="51DB915A" w14:textId="77777777" w:rsidR="00861619" w:rsidRPr="00861619" w:rsidRDefault="00861619" w:rsidP="00A73701">
      <w:pPr>
        <w:rPr>
          <w:sz w:val="28"/>
          <w:szCs w:val="28"/>
        </w:rPr>
      </w:pPr>
      <w:r>
        <w:rPr>
          <w:sz w:val="28"/>
          <w:szCs w:val="28"/>
        </w:rPr>
        <w:t>Jason R. Williams, MD</w:t>
      </w:r>
      <w:bookmarkStart w:id="0" w:name="_GoBack"/>
      <w:bookmarkEnd w:id="0"/>
    </w:p>
    <w:sectPr w:rsidR="00861619" w:rsidRPr="00861619" w:rsidSect="002E0D2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C0DAC"/>
    <w:multiLevelType w:val="hybridMultilevel"/>
    <w:tmpl w:val="E406385A"/>
    <w:lvl w:ilvl="0" w:tplc="15CC866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A27AB7"/>
    <w:multiLevelType w:val="hybridMultilevel"/>
    <w:tmpl w:val="A2C26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520"/>
    <w:rsid w:val="00080ADC"/>
    <w:rsid w:val="000E679E"/>
    <w:rsid w:val="00195EF4"/>
    <w:rsid w:val="001B17A8"/>
    <w:rsid w:val="001C11DA"/>
    <w:rsid w:val="002D0A93"/>
    <w:rsid w:val="002E0D23"/>
    <w:rsid w:val="003C503A"/>
    <w:rsid w:val="00616569"/>
    <w:rsid w:val="00742FB3"/>
    <w:rsid w:val="00775520"/>
    <w:rsid w:val="00861619"/>
    <w:rsid w:val="008925A5"/>
    <w:rsid w:val="009A4CB8"/>
    <w:rsid w:val="00A73701"/>
    <w:rsid w:val="00AD458B"/>
    <w:rsid w:val="00AE6383"/>
    <w:rsid w:val="00B477A1"/>
    <w:rsid w:val="00D1783B"/>
    <w:rsid w:val="00D554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C6F5ED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5520"/>
    <w:pPr>
      <w:ind w:left="720"/>
      <w:contextualSpacing/>
    </w:pPr>
  </w:style>
  <w:style w:type="paragraph" w:styleId="BalloonText">
    <w:name w:val="Balloon Text"/>
    <w:basedOn w:val="Normal"/>
    <w:link w:val="BalloonTextChar"/>
    <w:uiPriority w:val="99"/>
    <w:semiHidden/>
    <w:unhideWhenUsed/>
    <w:rsid w:val="00080AD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80ADC"/>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5520"/>
    <w:pPr>
      <w:ind w:left="720"/>
      <w:contextualSpacing/>
    </w:pPr>
  </w:style>
  <w:style w:type="paragraph" w:styleId="BalloonText">
    <w:name w:val="Balloon Text"/>
    <w:basedOn w:val="Normal"/>
    <w:link w:val="BalloonTextChar"/>
    <w:uiPriority w:val="99"/>
    <w:semiHidden/>
    <w:unhideWhenUsed/>
    <w:rsid w:val="00080AD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80ADC"/>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emf"/><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1135</Words>
  <Characters>6472</Characters>
  <Application>Microsoft Macintosh Word</Application>
  <DocSecurity>0</DocSecurity>
  <Lines>53</Lines>
  <Paragraphs>15</Paragraphs>
  <ScaleCrop>false</ScaleCrop>
  <Company/>
  <LinksUpToDate>false</LinksUpToDate>
  <CharactersWithSpaces>7592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Willams</dc:creator>
  <cp:keywords/>
  <dc:description/>
  <cp:lastModifiedBy>Jason  Willams</cp:lastModifiedBy>
  <cp:revision>4</cp:revision>
  <dcterms:created xsi:type="dcterms:W3CDTF">2016-10-06T00:42:00Z</dcterms:created>
  <dcterms:modified xsi:type="dcterms:W3CDTF">2016-10-06T19:12:00Z</dcterms:modified>
</cp:coreProperties>
</file>